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3752D" w14:textId="77777777" w:rsidR="000663AD" w:rsidRPr="000663AD" w:rsidRDefault="000663AD" w:rsidP="000663AD">
      <w:r w:rsidRPr="000663AD">
        <w:rPr>
          <w:b/>
          <w:bCs/>
        </w:rPr>
        <w:t>[Practice Name]</w:t>
      </w:r>
      <w:r w:rsidRPr="000663AD">
        <w:br/>
        <w:t>[Practice Address]</w:t>
      </w:r>
      <w:r w:rsidRPr="000663AD">
        <w:br/>
        <w:t>[Town/City]</w:t>
      </w:r>
      <w:r w:rsidRPr="000663AD">
        <w:br/>
        <w:t>[Postcode]</w:t>
      </w:r>
      <w:r w:rsidRPr="000663AD">
        <w:br/>
        <w:t>[Email Address]</w:t>
      </w:r>
      <w:r w:rsidRPr="000663AD">
        <w:br/>
        <w:t>[Date]</w:t>
      </w:r>
    </w:p>
    <w:p w14:paraId="2F8314EB" w14:textId="77777777" w:rsidR="000663AD" w:rsidRPr="000663AD" w:rsidRDefault="000663AD" w:rsidP="000663AD">
      <w:r w:rsidRPr="000663AD">
        <w:rPr>
          <w:b/>
          <w:bCs/>
        </w:rPr>
        <w:t>[MP Name]</w:t>
      </w:r>
      <w:r w:rsidRPr="000663AD">
        <w:br/>
        <w:t>House of Commons</w:t>
      </w:r>
      <w:r w:rsidRPr="000663AD">
        <w:br/>
        <w:t>London</w:t>
      </w:r>
      <w:r w:rsidRPr="000663AD">
        <w:br/>
        <w:t>SW1A 0AA</w:t>
      </w:r>
    </w:p>
    <w:p w14:paraId="52C63F7B" w14:textId="77777777" w:rsidR="000663AD" w:rsidRPr="000663AD" w:rsidRDefault="000663AD" w:rsidP="000663AD">
      <w:r w:rsidRPr="000663AD">
        <w:rPr>
          <w:b/>
          <w:bCs/>
        </w:rPr>
        <w:t>Dear [MP Name],</w:t>
      </w:r>
    </w:p>
    <w:p w14:paraId="1A7E2FCC" w14:textId="77777777" w:rsidR="000663AD" w:rsidRPr="000663AD" w:rsidRDefault="000663AD" w:rsidP="000663AD">
      <w:r w:rsidRPr="000663AD">
        <w:rPr>
          <w:b/>
          <w:bCs/>
        </w:rPr>
        <w:t>Subject: Urgent Concerns About General Practice in North Cumbria – Your Support is Needed</w:t>
      </w:r>
    </w:p>
    <w:p w14:paraId="75FC5DFA" w14:textId="77777777" w:rsidR="000663AD" w:rsidRPr="000663AD" w:rsidRDefault="000663AD" w:rsidP="000663AD">
      <w:r w:rsidRPr="000663AD">
        <w:t xml:space="preserve">We are writing to you as a local GP practice serving your constituents in </w:t>
      </w:r>
      <w:r w:rsidRPr="000663AD">
        <w:rPr>
          <w:b/>
          <w:bCs/>
        </w:rPr>
        <w:t>[insert town/village]</w:t>
      </w:r>
      <w:r w:rsidRPr="000663AD">
        <w:t>. Like many other practices across North Cumbria, we are under growing and unsustainable pressure to deliver care that is not part of our core NHS contract, without the funding or workforce to do so safely.</w:t>
      </w:r>
    </w:p>
    <w:p w14:paraId="6DAE3ADA" w14:textId="77777777" w:rsidR="000663AD" w:rsidRPr="000663AD" w:rsidRDefault="000663AD" w:rsidP="000663AD">
      <w:r w:rsidRPr="000663AD">
        <w:t>Historically, many of these additional services — such as phlebotomy, medication monitoring, and certain injections — were delivered by hospital trusts or community providers. Over time, these responsibilities have shifted to general practice, often without a clear commissioning plan, resource, or support.</w:t>
      </w:r>
    </w:p>
    <w:p w14:paraId="5014A0ED" w14:textId="77777777" w:rsidR="000663AD" w:rsidRPr="000663AD" w:rsidRDefault="000663AD" w:rsidP="000663AD">
      <w:r w:rsidRPr="000663AD">
        <w:t>We have now reached a tipping point.</w:t>
      </w:r>
    </w:p>
    <w:p w14:paraId="426E74F2" w14:textId="77777777" w:rsidR="000663AD" w:rsidRPr="000663AD" w:rsidRDefault="000663AD" w:rsidP="000663AD">
      <w:r w:rsidRPr="000663AD">
        <w:t xml:space="preserve">Following guidance from the North Cumbria Local Medical Committee (LMC), we and other practices in the area are preparing to </w:t>
      </w:r>
      <w:r w:rsidRPr="000663AD">
        <w:rPr>
          <w:b/>
          <w:bCs/>
        </w:rPr>
        <w:t>withdraw from these unfunded services from 1st September 2025</w:t>
      </w:r>
      <w:r w:rsidRPr="000663AD">
        <w:t>. This is not a decision we take lightly. It reflects a need to protect the core, safe delivery of essential general practice, which is already under immense strain.</w:t>
      </w:r>
    </w:p>
    <w:p w14:paraId="22894161" w14:textId="77777777" w:rsidR="000663AD" w:rsidRPr="000663AD" w:rsidRDefault="000663AD" w:rsidP="000663AD">
      <w:r w:rsidRPr="000663AD">
        <w:t>The current transitional agreement with the Integrated Care Board (ICB) only provides short-term, insufficient funding and fails to offer long-term sustainability or address the root issues. We have no certainty about what will follow from August. Despite repeated engagement efforts by the LMC, there is no confirmed plan or alternative provision in place.</w:t>
      </w:r>
    </w:p>
    <w:p w14:paraId="069DFB70" w14:textId="77777777" w:rsidR="000663AD" w:rsidRPr="000663AD" w:rsidRDefault="000663AD" w:rsidP="000663AD">
      <w:r w:rsidRPr="000663AD">
        <w:t>We are deeply concerned about the impact this will have on patient care — not because of our willingness to help, but because of a system that continues to rely on good will without proper resourcing.</w:t>
      </w:r>
    </w:p>
    <w:p w14:paraId="75C398F4" w14:textId="77777777" w:rsidR="000663AD" w:rsidRPr="000663AD" w:rsidRDefault="000663AD" w:rsidP="000663AD">
      <w:r w:rsidRPr="000663AD">
        <w:t>We are asking for your support in the following areas:</w:t>
      </w:r>
    </w:p>
    <w:p w14:paraId="6BCFBB5A" w14:textId="77777777" w:rsidR="000663AD" w:rsidRPr="000663AD" w:rsidRDefault="000663AD" w:rsidP="000663AD">
      <w:pPr>
        <w:numPr>
          <w:ilvl w:val="0"/>
          <w:numId w:val="1"/>
        </w:numPr>
      </w:pPr>
      <w:r w:rsidRPr="000663AD">
        <w:rPr>
          <w:b/>
          <w:bCs/>
        </w:rPr>
        <w:t>Raise this matter urgently in Parliament</w:t>
      </w:r>
      <w:r w:rsidRPr="000663AD">
        <w:t xml:space="preserve"> and with NHS England, highlighting the risk to patient access and safety in areas like ours</w:t>
      </w:r>
    </w:p>
    <w:p w14:paraId="1B536F7F" w14:textId="77777777" w:rsidR="000663AD" w:rsidRPr="000663AD" w:rsidRDefault="000663AD" w:rsidP="000663AD">
      <w:pPr>
        <w:numPr>
          <w:ilvl w:val="0"/>
          <w:numId w:val="1"/>
        </w:numPr>
      </w:pPr>
      <w:r w:rsidRPr="000663AD">
        <w:rPr>
          <w:b/>
          <w:bCs/>
        </w:rPr>
        <w:t>Call for long-term, sustainable investment</w:t>
      </w:r>
      <w:r w:rsidRPr="000663AD">
        <w:t xml:space="preserve"> in general practice to deliver services patients need</w:t>
      </w:r>
    </w:p>
    <w:p w14:paraId="6AE92217" w14:textId="77777777" w:rsidR="000663AD" w:rsidRPr="000663AD" w:rsidRDefault="000663AD" w:rsidP="000663AD">
      <w:pPr>
        <w:numPr>
          <w:ilvl w:val="0"/>
          <w:numId w:val="1"/>
        </w:numPr>
      </w:pPr>
      <w:r w:rsidRPr="000663AD">
        <w:rPr>
          <w:b/>
          <w:bCs/>
        </w:rPr>
        <w:t>Ensure any funding removed from general practice stays within local primary care</w:t>
      </w:r>
      <w:r w:rsidRPr="000663AD">
        <w:t>, and isn’t lost to other parts of the system</w:t>
      </w:r>
    </w:p>
    <w:p w14:paraId="0CCDCD16" w14:textId="77777777" w:rsidR="000663AD" w:rsidRPr="000663AD" w:rsidRDefault="000663AD" w:rsidP="000663AD">
      <w:r w:rsidRPr="000663AD">
        <w:lastRenderedPageBreak/>
        <w:t>We would welcome an opportunity to speak with you or meet in person to discuss this further. We know that you are committed to supporting our community, and we hope you will be a voice for general practice at this critical time.</w:t>
      </w:r>
    </w:p>
    <w:p w14:paraId="4E417ADD" w14:textId="77777777" w:rsidR="000663AD" w:rsidRPr="000663AD" w:rsidRDefault="000663AD" w:rsidP="000663AD">
      <w:r w:rsidRPr="000663AD">
        <w:t>Yours sincerely,</w:t>
      </w:r>
      <w:r w:rsidRPr="000663AD">
        <w:br/>
      </w:r>
      <w:r w:rsidRPr="000663AD">
        <w:rPr>
          <w:b/>
          <w:bCs/>
        </w:rPr>
        <w:t>[Name]</w:t>
      </w:r>
      <w:r w:rsidRPr="000663AD">
        <w:br/>
      </w:r>
      <w:r w:rsidRPr="000663AD">
        <w:rPr>
          <w:b/>
          <w:bCs/>
        </w:rPr>
        <w:t>[Role]</w:t>
      </w:r>
      <w:r w:rsidRPr="000663AD">
        <w:br/>
      </w:r>
      <w:r w:rsidRPr="000663AD">
        <w:rPr>
          <w:b/>
          <w:bCs/>
        </w:rPr>
        <w:t>[Practice Name]</w:t>
      </w:r>
    </w:p>
    <w:p w14:paraId="34829485" w14:textId="77777777" w:rsidR="003D304E" w:rsidRDefault="003D304E"/>
    <w:sectPr w:rsidR="003D30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E5EEF"/>
    <w:multiLevelType w:val="multilevel"/>
    <w:tmpl w:val="A3F46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39747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FD9"/>
    <w:rsid w:val="000663AD"/>
    <w:rsid w:val="003D304E"/>
    <w:rsid w:val="00400FF1"/>
    <w:rsid w:val="004B125E"/>
    <w:rsid w:val="004B6E99"/>
    <w:rsid w:val="00885FD9"/>
    <w:rsid w:val="008D2A01"/>
    <w:rsid w:val="00DB0C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A8597"/>
  <w15:chartTrackingRefBased/>
  <w15:docId w15:val="{F227E057-B82F-420D-BEB4-30FDF0A6E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5F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5F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5F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5F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5F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5F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5F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5F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5F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5F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5F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5F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5F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5F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5F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5F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5F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5FD9"/>
    <w:rPr>
      <w:rFonts w:eastAsiaTheme="majorEastAsia" w:cstheme="majorBidi"/>
      <w:color w:val="272727" w:themeColor="text1" w:themeTint="D8"/>
    </w:rPr>
  </w:style>
  <w:style w:type="paragraph" w:styleId="Title">
    <w:name w:val="Title"/>
    <w:basedOn w:val="Normal"/>
    <w:next w:val="Normal"/>
    <w:link w:val="TitleChar"/>
    <w:uiPriority w:val="10"/>
    <w:qFormat/>
    <w:rsid w:val="00885F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5F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5F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5F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5FD9"/>
    <w:pPr>
      <w:spacing w:before="160"/>
      <w:jc w:val="center"/>
    </w:pPr>
    <w:rPr>
      <w:i/>
      <w:iCs/>
      <w:color w:val="404040" w:themeColor="text1" w:themeTint="BF"/>
    </w:rPr>
  </w:style>
  <w:style w:type="character" w:customStyle="1" w:styleId="QuoteChar">
    <w:name w:val="Quote Char"/>
    <w:basedOn w:val="DefaultParagraphFont"/>
    <w:link w:val="Quote"/>
    <w:uiPriority w:val="29"/>
    <w:rsid w:val="00885FD9"/>
    <w:rPr>
      <w:i/>
      <w:iCs/>
      <w:color w:val="404040" w:themeColor="text1" w:themeTint="BF"/>
    </w:rPr>
  </w:style>
  <w:style w:type="paragraph" w:styleId="ListParagraph">
    <w:name w:val="List Paragraph"/>
    <w:basedOn w:val="Normal"/>
    <w:uiPriority w:val="34"/>
    <w:qFormat/>
    <w:rsid w:val="00885FD9"/>
    <w:pPr>
      <w:ind w:left="720"/>
      <w:contextualSpacing/>
    </w:pPr>
  </w:style>
  <w:style w:type="character" w:styleId="IntenseEmphasis">
    <w:name w:val="Intense Emphasis"/>
    <w:basedOn w:val="DefaultParagraphFont"/>
    <w:uiPriority w:val="21"/>
    <w:qFormat/>
    <w:rsid w:val="00885FD9"/>
    <w:rPr>
      <w:i/>
      <w:iCs/>
      <w:color w:val="0F4761" w:themeColor="accent1" w:themeShade="BF"/>
    </w:rPr>
  </w:style>
  <w:style w:type="paragraph" w:styleId="IntenseQuote">
    <w:name w:val="Intense Quote"/>
    <w:basedOn w:val="Normal"/>
    <w:next w:val="Normal"/>
    <w:link w:val="IntenseQuoteChar"/>
    <w:uiPriority w:val="30"/>
    <w:qFormat/>
    <w:rsid w:val="00885F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5FD9"/>
    <w:rPr>
      <w:i/>
      <w:iCs/>
      <w:color w:val="0F4761" w:themeColor="accent1" w:themeShade="BF"/>
    </w:rPr>
  </w:style>
  <w:style w:type="character" w:styleId="IntenseReference">
    <w:name w:val="Intense Reference"/>
    <w:basedOn w:val="DefaultParagraphFont"/>
    <w:uiPriority w:val="32"/>
    <w:qFormat/>
    <w:rsid w:val="00885FD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1079673">
      <w:bodyDiv w:val="1"/>
      <w:marLeft w:val="0"/>
      <w:marRight w:val="0"/>
      <w:marTop w:val="0"/>
      <w:marBottom w:val="0"/>
      <w:divBdr>
        <w:top w:val="none" w:sz="0" w:space="0" w:color="auto"/>
        <w:left w:val="none" w:sz="0" w:space="0" w:color="auto"/>
        <w:bottom w:val="none" w:sz="0" w:space="0" w:color="auto"/>
        <w:right w:val="none" w:sz="0" w:space="0" w:color="auto"/>
      </w:divBdr>
    </w:div>
    <w:div w:id="1051033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FE89E663F4C8498772338D62917A95" ma:contentTypeVersion="19" ma:contentTypeDescription="Create a new document." ma:contentTypeScope="" ma:versionID="d704a6a0c3b304655ce060810d0e9481">
  <xsd:schema xmlns:xsd="http://www.w3.org/2001/XMLSchema" xmlns:xs="http://www.w3.org/2001/XMLSchema" xmlns:p="http://schemas.microsoft.com/office/2006/metadata/properties" xmlns:ns2="af24ab2d-c015-4cc7-9cfd-5456fe4f6598" xmlns:ns3="33e73b4c-8ede-448e-a8d5-258df5ed0be1" targetNamespace="http://schemas.microsoft.com/office/2006/metadata/properties" ma:root="true" ma:fieldsID="8fdc8dc2d9a152521e0350f2eb459986" ns2:_="" ns3:_="">
    <xsd:import namespace="af24ab2d-c015-4cc7-9cfd-5456fe4f6598"/>
    <xsd:import namespace="33e73b4c-8ede-448e-a8d5-258df5ed0b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24ab2d-c015-4cc7-9cfd-5456fe4f65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d430e37-6657-4dc4-a13e-e389c40476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e73b4c-8ede-448e-a8d5-258df5ed0be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de062e6-720f-46b6-9f35-96540332d900}" ma:internalName="TaxCatchAll" ma:showField="CatchAllData" ma:web="33e73b4c-8ede-448e-a8d5-258df5ed0b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3e73b4c-8ede-448e-a8d5-258df5ed0be1" xsi:nil="true"/>
    <lcf76f155ced4ddcb4097134ff3c332f xmlns="af24ab2d-c015-4cc7-9cfd-5456fe4f659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F348323-4138-4BFC-A21E-1ADD6E4528E4}"/>
</file>

<file path=customXml/itemProps2.xml><?xml version="1.0" encoding="utf-8"?>
<ds:datastoreItem xmlns:ds="http://schemas.openxmlformats.org/officeDocument/2006/customXml" ds:itemID="{0378EB43-D875-48FC-BB7B-5EF494DCCFE8}"/>
</file>

<file path=customXml/itemProps3.xml><?xml version="1.0" encoding="utf-8"?>
<ds:datastoreItem xmlns:ds="http://schemas.openxmlformats.org/officeDocument/2006/customXml" ds:itemID="{6039C8F0-DE7C-4AD8-B9EE-F031450B71C7}"/>
</file>

<file path=docProps/app.xml><?xml version="1.0" encoding="utf-8"?>
<Properties xmlns="http://schemas.openxmlformats.org/officeDocument/2006/extended-properties" xmlns:vt="http://schemas.openxmlformats.org/officeDocument/2006/docPropsVTypes">
  <Template>Normal</Template>
  <TotalTime>0</TotalTime>
  <Pages>2</Pages>
  <Words>369</Words>
  <Characters>2107</Characters>
  <Application>Microsoft Office Word</Application>
  <DocSecurity>0</DocSecurity>
  <Lines>17</Lines>
  <Paragraphs>4</Paragraphs>
  <ScaleCrop>false</ScaleCrop>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Mikaela (LMC)</dc:creator>
  <cp:keywords/>
  <dc:description/>
  <cp:lastModifiedBy>George Mikaela (LMC)</cp:lastModifiedBy>
  <cp:revision>2</cp:revision>
  <dcterms:created xsi:type="dcterms:W3CDTF">2025-06-04T10:42:00Z</dcterms:created>
  <dcterms:modified xsi:type="dcterms:W3CDTF">2025-06-04T10:42:00Z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0x01010083FE89E663F4C8498772338D62917A95</vt:lpwstr>
  </property>
</Properties>
</file>